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7DDCB" w14:textId="777C01B8" w:rsidR="00DC4A36" w:rsidRPr="00C7157F" w:rsidRDefault="00C7157F" w:rsidP="0059609F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color w:val="A6A6A6"/>
          <w:sz w:val="24"/>
          <w:szCs w:val="24"/>
          <w:lang w:eastAsia="es-CO"/>
        </w:rPr>
        <w:tab/>
      </w:r>
    </w:p>
    <w:p w14:paraId="14B49E53" w14:textId="44EC1315" w:rsidR="00DC4A36" w:rsidRPr="00C7157F" w:rsidRDefault="00DC4A36" w:rsidP="0059609F">
      <w:pPr>
        <w:spacing w:after="0" w:line="240" w:lineRule="auto"/>
        <w:rPr>
          <w:rFonts w:ascii="Arial" w:eastAsia="Calibri" w:hAnsi="Arial" w:cs="Arial"/>
          <w:i/>
          <w:iCs/>
          <w:color w:val="808080"/>
          <w:sz w:val="24"/>
          <w:szCs w:val="24"/>
        </w:rPr>
      </w:pPr>
      <w:r w:rsidRPr="734B552C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 xml:space="preserve">(Este anexo por ser una comunicación oficial externa, </w:t>
      </w:r>
      <w:r w:rsidR="21EFF965" w:rsidRPr="734B552C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 xml:space="preserve">se debe eliminar el encabezado </w:t>
      </w:r>
      <w:r w:rsidRPr="734B552C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se elabora conforme al procedimiento Gestión de Comunicaciones Oficiales del Proceso de Gestión Documental)</w:t>
      </w:r>
    </w:p>
    <w:p w14:paraId="702A8714" w14:textId="77777777" w:rsidR="00DC4A36" w:rsidRPr="00C7157F" w:rsidRDefault="00DC4A36" w:rsidP="0059609F">
      <w:pPr>
        <w:spacing w:after="0" w:line="240" w:lineRule="auto"/>
        <w:rPr>
          <w:rFonts w:ascii="Arial" w:eastAsia="SimSun" w:hAnsi="Arial" w:cs="Arial"/>
          <w:snapToGrid w:val="0"/>
          <w:sz w:val="24"/>
          <w:szCs w:val="24"/>
          <w:lang w:eastAsia="zh-CN"/>
        </w:rPr>
      </w:pPr>
    </w:p>
    <w:p w14:paraId="2A8CFB8F" w14:textId="53F1B271" w:rsidR="00DC4A36" w:rsidRPr="00C7157F" w:rsidRDefault="004B3C84" w:rsidP="0059609F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bookmarkStart w:id="0" w:name="_Hlk117575368"/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La plantilla que se presenta a continuación, debe ser ajustada por la Dirección Sectorial según los aspectos que apliquen a cada </w:t>
      </w:r>
      <w:r w:rsidR="00E91084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tipo de auditoría</w:t>
      </w:r>
      <w:r w:rsidR="00125E72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o AEF</w:t>
      </w:r>
      <w:r w:rsidR="00E91084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y Sujeto </w:t>
      </w:r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de </w:t>
      </w:r>
      <w:r w:rsidR="00E91084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Vigilancia y </w:t>
      </w:r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Control</w:t>
      </w:r>
      <w:r w:rsidR="00E91084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Fiscal</w:t>
      </w:r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.</w:t>
      </w:r>
      <w:bookmarkEnd w:id="0"/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DC4A36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La devolución de este documento firmado debe ser remitida oficialmente por el sujeto de vigilancia y control fiscal, a la </w:t>
      </w:r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Dirección Sectorial de la </w:t>
      </w:r>
      <w:r w:rsidR="00DC4A36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Contraloría de Bogotá, D.C.</w:t>
      </w:r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, una vez culminada la fase de ejecución de la auditoría</w:t>
      </w:r>
      <w:r w:rsidR="00125E72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o AEF</w:t>
      </w:r>
      <w:r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, </w:t>
      </w:r>
      <w:r w:rsidR="00DC4A36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para que haga parte integral del expediente de auditoría</w:t>
      </w:r>
      <w:r w:rsidR="00125E72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o AEF</w:t>
      </w:r>
      <w:r w:rsidR="00DC4A36" w:rsidRPr="2AD0F69E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.</w:t>
      </w:r>
    </w:p>
    <w:p w14:paraId="7D9B68FF" w14:textId="507ACB9E" w:rsidR="00DC4A36" w:rsidRPr="00C7157F" w:rsidRDefault="00DC4A36" w:rsidP="0059609F">
      <w:pPr>
        <w:spacing w:after="0" w:line="240" w:lineRule="auto"/>
        <w:rPr>
          <w:rFonts w:ascii="Arial" w:eastAsia="SimSun" w:hAnsi="Arial" w:cs="Arial"/>
          <w:snapToGrid w:val="0"/>
          <w:sz w:val="24"/>
          <w:szCs w:val="24"/>
          <w:lang w:eastAsia="zh-CN"/>
        </w:rPr>
      </w:pPr>
    </w:p>
    <w:p w14:paraId="65CA3592" w14:textId="0365B9EC" w:rsidR="00E91084" w:rsidRPr="00C7157F" w:rsidRDefault="00125E72" w:rsidP="0059609F">
      <w:pPr>
        <w:spacing w:after="0" w:line="240" w:lineRule="auto"/>
        <w:rPr>
          <w:rFonts w:ascii="Arial" w:eastAsia="Calibri" w:hAnsi="Arial" w:cs="Arial"/>
          <w:i/>
          <w:iCs/>
          <w:color w:val="80808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Aplica a </w:t>
      </w:r>
      <w:r w:rsidRPr="00125E72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auditoría </w:t>
      </w:r>
      <w:r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(F</w:t>
      </w:r>
      <w:r w:rsidR="00E91084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inanciera</w:t>
      </w:r>
      <w:r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,</w:t>
      </w:r>
      <w:r w:rsidR="00E91084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 xml:space="preserve"> de Gestión</w:t>
      </w:r>
      <w:r w:rsidR="00B71155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 xml:space="preserve"> y Resu</w:t>
      </w:r>
      <w:r w:rsidR="00977B34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l</w:t>
      </w:r>
      <w:r w:rsidR="00B71155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tados</w:t>
      </w:r>
      <w:r w:rsidR="00E91084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, Desempeño, Cumplimiento</w:t>
      </w:r>
      <w:r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)</w:t>
      </w:r>
      <w:r w:rsidR="00E21E30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 xml:space="preserve"> Actuación Especial de Fiscalización</w:t>
      </w:r>
      <w:r w:rsidR="00E91084" w:rsidRPr="2AD0F69E">
        <w:rPr>
          <w:rFonts w:ascii="Arial" w:eastAsia="Calibri" w:hAnsi="Arial" w:cs="Arial"/>
          <w:i/>
          <w:iCs/>
          <w:color w:val="808080" w:themeColor="background1" w:themeShade="80"/>
          <w:sz w:val="24"/>
          <w:szCs w:val="24"/>
        </w:rPr>
        <w:t>)</w:t>
      </w:r>
    </w:p>
    <w:p w14:paraId="419E0D2E" w14:textId="77777777" w:rsidR="00E91084" w:rsidRPr="00C7157F" w:rsidRDefault="00E91084" w:rsidP="0059609F">
      <w:pPr>
        <w:spacing w:after="0" w:line="240" w:lineRule="auto"/>
        <w:rPr>
          <w:rFonts w:ascii="Arial" w:eastAsia="SimSun" w:hAnsi="Arial" w:cs="Arial"/>
          <w:snapToGrid w:val="0"/>
          <w:sz w:val="24"/>
          <w:szCs w:val="24"/>
          <w:lang w:eastAsia="zh-CN"/>
        </w:rPr>
      </w:pPr>
    </w:p>
    <w:p w14:paraId="11B24648" w14:textId="77777777" w:rsidR="00E91084" w:rsidRPr="00C7157F" w:rsidRDefault="00E91084" w:rsidP="0059609F">
      <w:pPr>
        <w:spacing w:after="0" w:line="240" w:lineRule="auto"/>
        <w:rPr>
          <w:rFonts w:ascii="Arial" w:eastAsia="SimSun" w:hAnsi="Arial" w:cs="Arial"/>
          <w:snapToGrid w:val="0"/>
          <w:sz w:val="24"/>
          <w:szCs w:val="24"/>
          <w:lang w:eastAsia="zh-CN"/>
        </w:rPr>
      </w:pPr>
      <w:r w:rsidRPr="00C7157F">
        <w:rPr>
          <w:rFonts w:ascii="Arial" w:eastAsia="SimSun" w:hAnsi="Arial" w:cs="Arial"/>
          <w:snapToGrid w:val="0"/>
          <w:sz w:val="24"/>
          <w:szCs w:val="24"/>
          <w:lang w:eastAsia="zh-CN"/>
        </w:rPr>
        <w:t>Doctor (a)</w:t>
      </w:r>
    </w:p>
    <w:p w14:paraId="7F3EE3C3" w14:textId="77777777" w:rsidR="00E91084" w:rsidRPr="00C7157F" w:rsidRDefault="00E91084" w:rsidP="0059609F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(Nombre completo)</w:t>
      </w:r>
    </w:p>
    <w:p w14:paraId="2AB4A51B" w14:textId="77777777" w:rsidR="00E91084" w:rsidRPr="00C7157F" w:rsidRDefault="00E91084" w:rsidP="0059609F">
      <w:pPr>
        <w:spacing w:after="0" w:line="240" w:lineRule="auto"/>
        <w:rPr>
          <w:rFonts w:ascii="Arial" w:hAnsi="Arial" w:cs="Arial"/>
          <w:snapToGrid w:val="0"/>
          <w:sz w:val="24"/>
          <w:szCs w:val="24"/>
          <w:lang w:val="es-419"/>
        </w:rPr>
      </w:pPr>
      <w:r w:rsidRPr="00C7157F">
        <w:rPr>
          <w:rFonts w:ascii="Arial" w:hAnsi="Arial" w:cs="Arial"/>
          <w:snapToGrid w:val="0"/>
          <w:sz w:val="24"/>
          <w:szCs w:val="24"/>
          <w:lang w:val="es-419"/>
        </w:rPr>
        <w:t>Gerente</w:t>
      </w:r>
    </w:p>
    <w:p w14:paraId="6F2EBA9F" w14:textId="77777777" w:rsidR="00E91084" w:rsidRPr="00C7157F" w:rsidRDefault="00E91084" w:rsidP="0059609F">
      <w:pPr>
        <w:spacing w:after="0" w:line="240" w:lineRule="auto"/>
        <w:rPr>
          <w:rFonts w:ascii="Arial" w:hAnsi="Arial" w:cs="Arial"/>
          <w:snapToGrid w:val="0"/>
          <w:color w:val="808080" w:themeColor="background1" w:themeShade="80"/>
          <w:sz w:val="24"/>
          <w:szCs w:val="24"/>
        </w:rPr>
      </w:pPr>
      <w:r w:rsidRPr="00C7157F">
        <w:rPr>
          <w:rFonts w:ascii="Arial" w:hAnsi="Arial" w:cs="Arial"/>
          <w:snapToGrid w:val="0"/>
          <w:color w:val="808080" w:themeColor="background1" w:themeShade="80"/>
          <w:sz w:val="24"/>
          <w:szCs w:val="24"/>
          <w:lang w:val="es-419"/>
        </w:rPr>
        <w:t xml:space="preserve">Nombre del Sujeto de Vigilancia y Control Fiscal </w:t>
      </w:r>
    </w:p>
    <w:p w14:paraId="6EBA6058" w14:textId="77777777" w:rsidR="00E91084" w:rsidRPr="00C7157F" w:rsidRDefault="00E91084" w:rsidP="0059609F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Dirección</w:t>
      </w:r>
    </w:p>
    <w:p w14:paraId="7F0EF019" w14:textId="77777777" w:rsidR="00E91084" w:rsidRPr="00C7157F" w:rsidRDefault="00E91084" w:rsidP="0059609F">
      <w:pPr>
        <w:spacing w:after="0" w:line="240" w:lineRule="auto"/>
        <w:rPr>
          <w:rFonts w:ascii="Arial" w:hAnsi="Arial" w:cs="Arial"/>
          <w:snapToGrid w:val="0"/>
          <w:sz w:val="24"/>
          <w:szCs w:val="24"/>
          <w:lang w:val="es-419"/>
        </w:rPr>
      </w:pPr>
      <w:r w:rsidRPr="00C7157F">
        <w:rPr>
          <w:rFonts w:ascii="Arial" w:hAnsi="Arial" w:cs="Arial"/>
          <w:snapToGrid w:val="0"/>
          <w:sz w:val="24"/>
          <w:szCs w:val="24"/>
          <w:lang w:val="es-419"/>
        </w:rPr>
        <w:t>Código Postal</w:t>
      </w:r>
    </w:p>
    <w:p w14:paraId="7B1DF114" w14:textId="77777777" w:rsidR="00E91084" w:rsidRPr="00C7157F" w:rsidRDefault="00E91084" w:rsidP="0059609F">
      <w:pPr>
        <w:spacing w:after="0" w:line="240" w:lineRule="auto"/>
        <w:rPr>
          <w:rFonts w:ascii="Arial" w:hAnsi="Arial" w:cs="Arial"/>
          <w:i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La Ciudad</w:t>
      </w:r>
    </w:p>
    <w:p w14:paraId="50D12624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s-CO"/>
        </w:rPr>
      </w:pPr>
    </w:p>
    <w:p w14:paraId="5E299AF4" w14:textId="249F253D" w:rsidR="00DC4A36" w:rsidRPr="00C7157F" w:rsidRDefault="00DC4A36" w:rsidP="0059609F">
      <w:pPr>
        <w:spacing w:after="0" w:line="240" w:lineRule="auto"/>
        <w:ind w:left="993" w:hanging="993"/>
        <w:rPr>
          <w:rFonts w:ascii="Arial" w:eastAsia="Times New Roman" w:hAnsi="Arial" w:cs="Arial"/>
          <w:snapToGrid w:val="0"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sz w:val="24"/>
          <w:szCs w:val="24"/>
          <w:lang w:eastAsia="es-CO"/>
        </w:rPr>
        <w:t xml:space="preserve">Asunto: </w:t>
      </w:r>
      <w:r w:rsidRPr="2FF98F76">
        <w:rPr>
          <w:rFonts w:ascii="Arial" w:hAnsi="Arial" w:cs="Arial"/>
          <w:sz w:val="24"/>
          <w:szCs w:val="24"/>
        </w:rPr>
        <w:t>Remisión formato “</w:t>
      </w:r>
      <w:r w:rsidR="3C527CA5" w:rsidRPr="2FF98F76">
        <w:rPr>
          <w:rFonts w:ascii="Arial" w:hAnsi="Arial" w:cs="Arial"/>
          <w:sz w:val="24"/>
          <w:szCs w:val="24"/>
        </w:rPr>
        <w:t>C</w:t>
      </w:r>
      <w:r w:rsidRPr="2FF98F76">
        <w:rPr>
          <w:rFonts w:ascii="Arial" w:hAnsi="Arial" w:cs="Arial"/>
          <w:sz w:val="24"/>
          <w:szCs w:val="24"/>
        </w:rPr>
        <w:t xml:space="preserve">arta de salvaguarda” </w:t>
      </w:r>
      <w:r w:rsidRPr="2FF98F76">
        <w:rPr>
          <w:rFonts w:ascii="Arial" w:hAnsi="Arial" w:cs="Arial"/>
          <w:color w:val="A6A6A6" w:themeColor="background1" w:themeShade="A6"/>
          <w:sz w:val="24"/>
          <w:szCs w:val="24"/>
        </w:rPr>
        <w:t>AEF o</w:t>
      </w:r>
      <w:r w:rsidR="00061CE3" w:rsidRPr="2FF98F76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2FF98F7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Auditoría de </w:t>
      </w:r>
      <w:r w:rsidRPr="2FF98F76">
        <w:rPr>
          <w:rFonts w:ascii="Arial" w:eastAsia="Times New Roman" w:hAnsi="Arial" w:cs="Arial"/>
          <w:sz w:val="24"/>
          <w:szCs w:val="24"/>
          <w:lang w:eastAsia="es-CO"/>
        </w:rPr>
        <w:t>(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Tipo y Nombre de auditoría</w:t>
      </w:r>
      <w:r w:rsidRPr="2FF98F76">
        <w:rPr>
          <w:rFonts w:ascii="Arial" w:eastAsia="Times New Roman" w:hAnsi="Arial" w:cs="Arial"/>
          <w:sz w:val="24"/>
          <w:szCs w:val="24"/>
          <w:lang w:eastAsia="es-CO"/>
        </w:rPr>
        <w:t xml:space="preserve">) Código N° </w:t>
      </w:r>
      <w:r w:rsidRPr="2FF98F7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xxx</w:t>
      </w:r>
      <w:r w:rsidRPr="2FF98F76">
        <w:rPr>
          <w:rFonts w:ascii="Arial" w:eastAsia="Times New Roman" w:hAnsi="Arial" w:cs="Arial"/>
          <w:sz w:val="24"/>
          <w:szCs w:val="24"/>
          <w:lang w:eastAsia="es-CO"/>
        </w:rPr>
        <w:t xml:space="preserve"> (Según el </w:t>
      </w:r>
      <w:r w:rsidR="006600FA">
        <w:rPr>
          <w:rFonts w:ascii="Arial" w:eastAsia="Times New Roman" w:hAnsi="Arial" w:cs="Arial"/>
          <w:sz w:val="24"/>
          <w:szCs w:val="24"/>
          <w:lang w:eastAsia="es-CO"/>
        </w:rPr>
        <w:t>PDVCF</w:t>
      </w:r>
      <w:r w:rsidRPr="2FF98F76">
        <w:rPr>
          <w:rFonts w:ascii="Arial" w:eastAsia="Times New Roman" w:hAnsi="Arial" w:cs="Arial"/>
          <w:sz w:val="24"/>
          <w:szCs w:val="24"/>
          <w:lang w:eastAsia="es-CO"/>
        </w:rPr>
        <w:t>) del (vigencia)</w:t>
      </w:r>
    </w:p>
    <w:p w14:paraId="7D2A73DB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60AB9B02" w14:textId="4318C8DB" w:rsidR="00DC4A36" w:rsidRPr="00C7157F" w:rsidRDefault="00DC4A36" w:rsidP="0059609F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497D63AD">
        <w:rPr>
          <w:rFonts w:ascii="Arial" w:hAnsi="Arial" w:cs="Arial"/>
          <w:snapToGrid w:val="0"/>
          <w:sz w:val="24"/>
          <w:szCs w:val="24"/>
        </w:rPr>
        <w:t xml:space="preserve">De manera atenta se remite el siguiente texto (en cursiva) con el fin de que este una vez suscrito por usted, sea devuelto y radicado ante este </w:t>
      </w:r>
      <w:r w:rsidR="783795AC" w:rsidRPr="497D63AD">
        <w:rPr>
          <w:rFonts w:ascii="Arial" w:hAnsi="Arial" w:cs="Arial"/>
          <w:snapToGrid w:val="0"/>
          <w:sz w:val="24"/>
          <w:szCs w:val="24"/>
        </w:rPr>
        <w:t>Ó</w:t>
      </w:r>
      <w:r w:rsidRPr="497D63AD">
        <w:rPr>
          <w:rFonts w:ascii="Arial" w:hAnsi="Arial" w:cs="Arial"/>
          <w:snapToGrid w:val="0"/>
          <w:sz w:val="24"/>
          <w:szCs w:val="24"/>
        </w:rPr>
        <w:t>rgan</w:t>
      </w:r>
      <w:r w:rsidR="1EF1E206" w:rsidRPr="2FF98F76">
        <w:rPr>
          <w:rFonts w:ascii="Arial" w:hAnsi="Arial" w:cs="Arial"/>
          <w:sz w:val="24"/>
          <w:szCs w:val="24"/>
        </w:rPr>
        <w:t>o</w:t>
      </w:r>
      <w:r w:rsidRPr="497D63AD">
        <w:rPr>
          <w:rFonts w:ascii="Arial" w:hAnsi="Arial" w:cs="Arial"/>
          <w:snapToGrid w:val="0"/>
          <w:sz w:val="24"/>
          <w:szCs w:val="24"/>
        </w:rPr>
        <w:t xml:space="preserve"> de Control, por la Entidad a su cargo.</w:t>
      </w:r>
    </w:p>
    <w:p w14:paraId="32667EB5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2117BD92" w14:textId="670913DE" w:rsidR="00DC4A36" w:rsidRPr="00C7157F" w:rsidRDefault="00DC4A36" w:rsidP="0059609F">
      <w:pPr>
        <w:spacing w:after="0" w:line="240" w:lineRule="auto"/>
        <w:rPr>
          <w:rFonts w:ascii="Arial" w:hAnsi="Arial" w:cs="Arial"/>
          <w:i/>
          <w:iCs/>
          <w:snapToGrid w:val="0"/>
          <w:sz w:val="24"/>
          <w:szCs w:val="24"/>
        </w:rPr>
      </w:pPr>
      <w:r w:rsidRPr="2FF98F76">
        <w:rPr>
          <w:rFonts w:ascii="Arial" w:hAnsi="Arial" w:cs="Arial"/>
          <w:i/>
          <w:iCs/>
          <w:sz w:val="24"/>
          <w:szCs w:val="24"/>
        </w:rPr>
        <w:t xml:space="preserve">“Con relación a la </w:t>
      </w:r>
      <w:r w:rsidRPr="00125E72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auditoría</w:t>
      </w:r>
      <w:r w:rsidR="00125E72">
        <w:rPr>
          <w:rFonts w:ascii="Arial" w:hAnsi="Arial" w:cs="Arial"/>
          <w:i/>
          <w:iCs/>
          <w:sz w:val="24"/>
          <w:szCs w:val="24"/>
        </w:rPr>
        <w:t xml:space="preserve"> </w:t>
      </w:r>
      <w:r w:rsidR="00125E72" w:rsidRPr="00125E72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o AEF</w:t>
      </w:r>
      <w:r w:rsidRPr="2FF98F76">
        <w:rPr>
          <w:rFonts w:ascii="Arial" w:hAnsi="Arial" w:cs="Arial"/>
          <w:i/>
          <w:iCs/>
          <w:sz w:val="24"/>
          <w:szCs w:val="24"/>
        </w:rPr>
        <w:t xml:space="preserve"> </w:t>
      </w:r>
      <w:r w:rsidRPr="2FF98F76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adelantada </w:t>
      </w:r>
      <w:r w:rsidRPr="2FF98F76">
        <w:rPr>
          <w:rFonts w:ascii="Arial" w:hAnsi="Arial" w:cs="Arial"/>
          <w:i/>
          <w:iCs/>
          <w:sz w:val="24"/>
          <w:szCs w:val="24"/>
        </w:rPr>
        <w:t xml:space="preserve">por la Contraloría de Bogotá D.C., en el Sujeto de Vigilancia y Control Fiscal </w:t>
      </w:r>
      <w:r w:rsidRPr="2FF98F7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(Nombre del Sujeto)</w:t>
      </w:r>
      <w:r w:rsidRPr="2FF98F76">
        <w:rPr>
          <w:rFonts w:ascii="Arial" w:hAnsi="Arial" w:cs="Arial"/>
          <w:i/>
          <w:iCs/>
          <w:sz w:val="24"/>
          <w:szCs w:val="24"/>
        </w:rPr>
        <w:t xml:space="preserve"> a la vigencia o período auditado </w:t>
      </w:r>
      <w:r w:rsidRPr="2FF98F7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(vigencia o período que cubre la evaluación)</w:t>
      </w:r>
      <w:r w:rsidRPr="2FF98F76">
        <w:rPr>
          <w:rFonts w:ascii="Arial" w:hAnsi="Arial" w:cs="Arial"/>
          <w:i/>
          <w:iCs/>
          <w:sz w:val="24"/>
          <w:szCs w:val="24"/>
        </w:rPr>
        <w:t xml:space="preserve">, efectuado con el propósito de </w:t>
      </w:r>
      <w:r w:rsidRPr="2FF98F7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(objeto general de la auditoría</w:t>
      </w:r>
      <w:r w:rsidR="00061CE3" w:rsidRPr="2FF98F7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Pr="2FF98F7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o AEF)</w:t>
      </w:r>
      <w:r w:rsidRPr="2FF98F76">
        <w:rPr>
          <w:rFonts w:ascii="Arial" w:hAnsi="Arial" w:cs="Arial"/>
          <w:i/>
          <w:iCs/>
          <w:sz w:val="24"/>
          <w:szCs w:val="24"/>
        </w:rPr>
        <w:t xml:space="preserve">, como representante legal de la entidad o empresa, manifiesto: </w:t>
      </w:r>
    </w:p>
    <w:p w14:paraId="26D05F62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E8082C" w14:textId="75C7A00D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1. Que preparé y presenté oportunamente la Cuenta Fiscal de la vigencia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xxx</w:t>
      </w: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, </w:t>
      </w:r>
      <w:r w:rsidRPr="00C7157F">
        <w:rPr>
          <w:rFonts w:ascii="Arial" w:hAnsi="Arial" w:cs="Arial"/>
          <w:i/>
          <w:sz w:val="24"/>
          <w:szCs w:val="24"/>
        </w:rPr>
        <w:t>en lo relacionado con</w:t>
      </w:r>
      <w:r w:rsidR="00061CE3">
        <w:rPr>
          <w:rFonts w:ascii="Arial" w:hAnsi="Arial" w:cs="Arial"/>
          <w:i/>
          <w:sz w:val="24"/>
          <w:szCs w:val="24"/>
        </w:rPr>
        <w:t xml:space="preserve"> el asunto objeto de evaluación</w:t>
      </w:r>
      <w:r w:rsidRPr="00C7157F">
        <w:rPr>
          <w:rFonts w:ascii="Arial" w:hAnsi="Arial" w:cs="Arial"/>
          <w:i/>
          <w:sz w:val="24"/>
          <w:szCs w:val="24"/>
        </w:rPr>
        <w:t xml:space="preserve"> </w:t>
      </w: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a la Contraloría de Bogotá D.C. </w:t>
      </w:r>
    </w:p>
    <w:p w14:paraId="3A8E4418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7ED72AD3" w14:textId="77777777" w:rsidR="00DC4A36" w:rsidRPr="00C7157F" w:rsidRDefault="00D01A19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2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. Que siendo responsable por la oportuna preparación y presentación de la información relacionada con la cuenta o asunto objeto de evaluación por la Contraloría de Bogotá D.C., he presentado adecuadamente los siguientes Estados Financieros: Estado de Situación Financiera, de resultados de las operaciones, cambios en el Patrimonio, flujos de efectivo, las notas a los mismos y los informes de las fases de 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lastRenderedPageBreak/>
        <w:t xml:space="preserve">ejecución y cierre presupuestal, de conformidad con el marco de referencia </w:t>
      </w:r>
      <w:r w:rsidR="00DC4A36"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(mencionar el marco normativo </w:t>
      </w:r>
      <w:r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del Régimen Contable y Presupuestal </w:t>
      </w:r>
      <w:r w:rsidR="00DC4A36"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aplicable)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prescrito por la Contaduría General de la Nación y la Secretaría Distrital de Hacienda y/o Junta Directiva, respectivamente.</w:t>
      </w:r>
    </w:p>
    <w:p w14:paraId="1F92E640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6197F9FE" w14:textId="0DB0D105" w:rsidR="00DC4A36" w:rsidRPr="00C7157F" w:rsidRDefault="00D01A19" w:rsidP="0059609F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3. 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Que entregué la información oficial contable, presupuestal y de gestión de 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(Nombre del Sujeto de Vigilancia)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 y demás aspectos relacionados con el asunto a evaluar, atendiendo los requerimientos hechos por el </w:t>
      </w:r>
      <w:bookmarkStart w:id="1" w:name="_GoBack"/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Equipo</w:t>
      </w:r>
      <w:bookmarkEnd w:id="1"/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 de </w:t>
      </w:r>
      <w:r w:rsidR="003C03AF" w:rsidRPr="003C03AF">
        <w:rPr>
          <w:rFonts w:ascii="Arial" w:eastAsia="Times New Roman" w:hAnsi="Arial" w:cs="Arial"/>
          <w:i/>
          <w:color w:val="A6A6A6"/>
          <w:sz w:val="24"/>
          <w:lang w:eastAsia="es-CO"/>
        </w:rPr>
        <w:t>auditoría o de AEF</w:t>
      </w:r>
      <w:r w:rsidR="003C03AF">
        <w:rPr>
          <w:rFonts w:ascii="Arial" w:eastAsia="Times New Roman" w:hAnsi="Arial" w:cs="Arial"/>
          <w:color w:val="A6A6A6"/>
          <w:sz w:val="24"/>
          <w:lang w:eastAsia="es-CO"/>
        </w:rPr>
        <w:t xml:space="preserve"> 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de la Contraloría de Bogotá D.C.; dicha información es válida, fiel a los hechos económicos, integral y completa para los propósitos de la </w:t>
      </w:r>
      <w:r w:rsidR="00DC4A36" w:rsidRPr="00125E7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auditoría</w:t>
      </w:r>
      <w:r w:rsidR="00125E72" w:rsidRPr="00125E7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o AEF</w:t>
      </w:r>
      <w:r w:rsidR="00DC4A36" w:rsidRPr="00125E7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p w14:paraId="1E5E6FD3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27F4B05E" w14:textId="28DE4EAE" w:rsidR="00DC4A36" w:rsidRPr="00C7157F" w:rsidRDefault="00D01A19" w:rsidP="0059609F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497D63AD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4. </w:t>
      </w:r>
      <w:r w:rsidR="00DC4A36" w:rsidRPr="497D63AD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Se </w:t>
      </w:r>
      <w:r w:rsidR="515305FF" w:rsidRPr="497D63AD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c</w:t>
      </w:r>
      <w:r w:rsidR="00DC4A36" w:rsidRPr="497D63AD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onfirma que:</w:t>
      </w:r>
    </w:p>
    <w:p w14:paraId="711EE142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48B49C62" w14:textId="77777777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Respondemos por la información suministrada a la Contraloría de Bogotá D.C., en la cual se revelaron a ustedes los resultados de la gestión o asunto auditado y que la misma no tiene errores.</w:t>
      </w:r>
    </w:p>
    <w:p w14:paraId="53E03BBC" w14:textId="64836BE8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Respondemos por la implementación y operación de los sistemas de contabilidad y de control interno y por mantener controles efectivos sobre el reporte de información de los procesos de estados financieros, financiera, presupuestal y contractual.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(según el objeto y alcance de la auditoría</w:t>
      </w:r>
      <w:r w:rsidR="00061CE3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o AEF)</w:t>
      </w:r>
    </w:p>
    <w:p w14:paraId="5C6076DC" w14:textId="564CF9E9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Revelamos a ustedes los resultados de la identificación y gestión del riesgo en cuanto a los estados financieros, informes suministrados relacionados con asuntos financieros y presupuestales, de resultado y contractuales y o asunto auditado, los cuales no tienen errores.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(según el objeto y alcance de la auditoría</w:t>
      </w:r>
      <w:r w:rsidR="00061CE3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o AEF)</w:t>
      </w:r>
      <w:r w:rsidR="00D35C6C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p w14:paraId="7BBCAE69" w14:textId="722C00D1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Pusimos a su disposición todos los registros contables, presupuestales, contractuales y la documentación correspondiente, que los soporta. Igualmente, todas las actas de Asamblea de Accionistas, Junta Directiva y Comités de Gerencia, o resúmenes de reuniones para los cuales las minutas no han sido preparadas o manipuladas previamente.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(según el objeto y alcance de la auditoría</w:t>
      </w:r>
      <w:r w:rsidR="00061CE3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o</w:t>
      </w:r>
      <w:r w:rsidR="00061CE3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AEF)</w:t>
      </w: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.</w:t>
      </w:r>
    </w:p>
    <w:p w14:paraId="107BDFD8" w14:textId="2CD86546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Todas las transacciones han sido apropiadamente registradas en los libros de contabilidad y se encuentran reveladas en la Cuenta Fiscal rendida en los informes presupuestales, de tesorería y contractuales.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(según el objeto y alcance de la auditoría</w:t>
      </w:r>
      <w:r w:rsidR="00061CE3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o AEF)</w:t>
      </w:r>
      <w:r w:rsidR="00D35C6C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p w14:paraId="7B4711F2" w14:textId="737D29DF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La </w:t>
      </w:r>
      <w:r w:rsidR="6AD57D14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e</w:t>
      </w: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ntidad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(Empresa según aplique)</w:t>
      </w: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 no tiene planes ni intenciones que pudieran afectar en forma significativa el valor o clasificación de sus activos y pasivos.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(según el objeto y alcance de la auditoría o AEF)</w:t>
      </w:r>
      <w:r w:rsidR="00D01A19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.</w:t>
      </w:r>
    </w:p>
    <w:p w14:paraId="70885EC2" w14:textId="77777777" w:rsidR="00DC4A36" w:rsidRPr="00C7157F" w:rsidRDefault="00DC4A36" w:rsidP="0059609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No han ocurrido eventos posteriores a la fecha de los estados financieros y hasta la fecha de esta carta que requirieran ajustes o exposición en las Notas a los estados financieros o información previamente suministrada.</w:t>
      </w:r>
    </w:p>
    <w:p w14:paraId="3AA81D68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</w:p>
    <w:p w14:paraId="5E7CEC08" w14:textId="2EBB97DB" w:rsidR="00DC4A36" w:rsidRDefault="00D01A19" w:rsidP="0059609F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5. 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No tenemos conocimiento acerca de irregularidades que comprometan a la </w:t>
      </w:r>
      <w:r w:rsidR="552DC2E5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e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ntidad 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(Empresa según aplique)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 o a los empleados de manejo o que desempeñan funciones importantes dentro de la </w:t>
      </w:r>
      <w:r w:rsidR="0C6C223B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e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ntidad 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(Empresa según aplique)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, que comprometan a la 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lastRenderedPageBreak/>
        <w:t xml:space="preserve">Institución 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(Entidad o Empresa según aplique)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 u otros empleados, en hechos de corrupción administrativa que pudieran tener un efecto importante sobre la gestión y/o trámites surtidos en el asunto, área o  proceso auditado y/o en la razonabilidad de los estados financieros</w:t>
      </w:r>
      <w:r w:rsidR="00C928FB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.</w:t>
      </w:r>
      <w:r w:rsidR="00DC4A36" w:rsidRPr="2FF98F76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 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</w:t>
      </w:r>
      <w:r w:rsidR="00505F5B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Según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el objetivo y alcance de la auditoría</w:t>
      </w:r>
      <w:r w:rsidR="00061CE3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o AEF</w:t>
      </w:r>
      <w:r w:rsidR="00DC4A36" w:rsidRPr="2FF98F7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)</w:t>
      </w:r>
    </w:p>
    <w:p w14:paraId="06488444" w14:textId="77777777" w:rsidR="00061CE3" w:rsidRPr="00C7157F" w:rsidRDefault="00061CE3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592DE5C7" w14:textId="3C11C03A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  <w:t>Salvedades sobre la entrega</w:t>
      </w:r>
      <w:r w:rsidR="00C03CE6" w:rsidRPr="00C7157F"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  <w:t xml:space="preserve"> completa </w:t>
      </w:r>
      <w:r w:rsidRPr="00C7157F"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  <w:t>y grado de actualización de la información aportada:</w:t>
      </w:r>
    </w:p>
    <w:p w14:paraId="2B8FA3F8" w14:textId="40921BC3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s-CO"/>
        </w:rPr>
      </w:pPr>
    </w:p>
    <w:p w14:paraId="403FEA4C" w14:textId="4F2F90E5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2FF98F76">
        <w:rPr>
          <w:rFonts w:ascii="Arial" w:eastAsia="Times New Roman" w:hAnsi="Arial" w:cs="Arial"/>
          <w:sz w:val="24"/>
          <w:szCs w:val="24"/>
          <w:lang w:eastAsia="es-CO"/>
        </w:rPr>
        <w:t xml:space="preserve">Una vez culminada la fase de ejecución de la </w:t>
      </w:r>
      <w:r w:rsidRPr="2FF98F7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auditoría</w:t>
      </w:r>
      <w:r w:rsidR="00061CE3" w:rsidRPr="2FF98F7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</w:t>
      </w:r>
      <w:r w:rsidRPr="2FF98F7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o AEF</w:t>
      </w:r>
      <w:r w:rsidRPr="2FF98F76">
        <w:rPr>
          <w:rFonts w:ascii="Arial" w:eastAsia="Times New Roman" w:hAnsi="Arial" w:cs="Arial"/>
          <w:sz w:val="24"/>
          <w:szCs w:val="24"/>
          <w:lang w:eastAsia="es-CO"/>
        </w:rPr>
        <w:t>, no se entreg</w:t>
      </w:r>
      <w:r w:rsidR="0073340F" w:rsidRPr="2FF98F76">
        <w:rPr>
          <w:rFonts w:ascii="Arial" w:eastAsia="Times New Roman" w:hAnsi="Arial" w:cs="Arial"/>
          <w:sz w:val="24"/>
          <w:szCs w:val="24"/>
          <w:lang w:eastAsia="es-CO"/>
        </w:rPr>
        <w:t>ó</w:t>
      </w:r>
      <w:r w:rsidRPr="2FF98F76">
        <w:rPr>
          <w:rFonts w:ascii="Arial" w:eastAsia="Times New Roman" w:hAnsi="Arial" w:cs="Arial"/>
          <w:sz w:val="24"/>
          <w:szCs w:val="24"/>
          <w:lang w:eastAsia="es-CO"/>
        </w:rPr>
        <w:t xml:space="preserve"> la siguiente información o no se entregó de manera integral o actualizada por las siguientes razones:</w:t>
      </w:r>
    </w:p>
    <w:p w14:paraId="6FE7A0D9" w14:textId="77777777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s-CO"/>
        </w:rPr>
      </w:pPr>
    </w:p>
    <w:p w14:paraId="0163CA71" w14:textId="1B289CE4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Relacionar uno a uno, cada caso en particular si se presentó esta situación.</w:t>
      </w:r>
    </w:p>
    <w:p w14:paraId="133C7B9E" w14:textId="125F24C8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6712D1F6" w14:textId="77777777" w:rsidR="00C83FC1" w:rsidRPr="00C7157F" w:rsidRDefault="00C83FC1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4ECA716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Cordialmente,</w:t>
      </w:r>
    </w:p>
    <w:p w14:paraId="05D2ACB8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</w:p>
    <w:p w14:paraId="7E38CB62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Firma</w:t>
      </w:r>
    </w:p>
    <w:p w14:paraId="63DF65D0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Representante Legal</w:t>
      </w:r>
    </w:p>
    <w:p w14:paraId="0C51B61B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Entidad auditada</w:t>
      </w:r>
    </w:p>
    <w:p w14:paraId="35C3DF9C" w14:textId="77777777" w:rsidR="00DC4A36" w:rsidRPr="00C7157F" w:rsidRDefault="00DC4A36" w:rsidP="005960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666272F" w14:textId="77777777" w:rsidR="00DC4A36" w:rsidRPr="00C7157F" w:rsidRDefault="00DC4A36" w:rsidP="0059609F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Cordialmente.</w:t>
      </w:r>
    </w:p>
    <w:p w14:paraId="07FA02CE" w14:textId="77777777" w:rsidR="00DC4A36" w:rsidRPr="00C7157F" w:rsidRDefault="00DC4A36" w:rsidP="00DC4A36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bookmarkStart w:id="2" w:name="_Hlk117576120"/>
    </w:p>
    <w:p w14:paraId="1D4A4C50" w14:textId="77777777" w:rsidR="00DC4A36" w:rsidRPr="00C7157F" w:rsidRDefault="00DC4A36" w:rsidP="00DC4A36">
      <w:pPr>
        <w:jc w:val="right"/>
        <w:rPr>
          <w:rFonts w:ascii="Arial" w:hAnsi="Arial" w:cs="Arial"/>
          <w:snapToGrid w:val="0"/>
          <w:sz w:val="24"/>
          <w:szCs w:val="24"/>
        </w:rPr>
      </w:pPr>
    </w:p>
    <w:p w14:paraId="465E6ABC" w14:textId="7F9BF9D3" w:rsidR="00DC4A36" w:rsidRPr="00C7157F" w:rsidRDefault="007A50DA" w:rsidP="00DC4A3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3B962A" wp14:editId="09EF7B4B">
                <wp:simplePos x="0" y="0"/>
                <wp:positionH relativeFrom="page">
                  <wp:posOffset>2932430</wp:posOffset>
                </wp:positionH>
                <wp:positionV relativeFrom="paragraph">
                  <wp:posOffset>278765</wp:posOffset>
                </wp:positionV>
                <wp:extent cx="3820795" cy="45085"/>
                <wp:effectExtent l="0" t="0" r="27305" b="0"/>
                <wp:wrapTopAndBottom/>
                <wp:docPr id="26" name="Forma libr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0795" cy="45085"/>
                        </a:xfrm>
                        <a:custGeom>
                          <a:avLst/>
                          <a:gdLst>
                            <a:gd name="T0" fmla="+- 0 5879 5879"/>
                            <a:gd name="T1" fmla="*/ T0 w 5225"/>
                            <a:gd name="T2" fmla="+- 0 8210 5879"/>
                            <a:gd name="T3" fmla="*/ T2 w 5225"/>
                            <a:gd name="T4" fmla="+- 0 8214 5879"/>
                            <a:gd name="T5" fmla="*/ T4 w 5225"/>
                            <a:gd name="T6" fmla="+- 0 11104 5879"/>
                            <a:gd name="T7" fmla="*/ T6 w 5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25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52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Forma libre 506" style="position:absolute;margin-left:230.9pt;margin-top:21.95pt;width:300.8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5,45085" o:spid="_x0000_s1026" filled="f" strokeweight=".22136mm" path="m,l2331,t4,l52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" w14:anchorId="140D8061">
                <v:path arrowok="t" o:connecttype="custom" o:connectlocs="0,0;1704550,0;1707475,0;3820795,0" o:connectangles="0,0,0,0"/>
                <w10:wrap type="topAndBottom" anchorx="page"/>
              </v:shape>
            </w:pict>
          </mc:Fallback>
        </mc:AlternateContent>
      </w:r>
    </w:p>
    <w:p w14:paraId="2F3187B0" w14:textId="3DEC68BC" w:rsidR="00DC4A36" w:rsidRPr="00C7157F" w:rsidRDefault="00DC4A36" w:rsidP="007A50DA">
      <w:pPr>
        <w:spacing w:after="0" w:line="240" w:lineRule="auto"/>
        <w:ind w:left="1416" w:firstLine="708"/>
        <w:jc w:val="right"/>
        <w:rPr>
          <w:rFonts w:ascii="Arial" w:eastAsia="Calibri" w:hAnsi="Arial" w:cs="Arial"/>
          <w:sz w:val="24"/>
          <w:szCs w:val="24"/>
        </w:rPr>
      </w:pPr>
      <w:r w:rsidRPr="00C7157F">
        <w:rPr>
          <w:rFonts w:ascii="Arial" w:eastAsia="Calibri" w:hAnsi="Arial" w:cs="Arial"/>
          <w:sz w:val="24"/>
          <w:szCs w:val="24"/>
        </w:rPr>
        <w:t>NOMBRE COMPLETO</w:t>
      </w:r>
    </w:p>
    <w:p w14:paraId="1A2F392A" w14:textId="77777777" w:rsidR="00DC4A36" w:rsidRPr="00C7157F" w:rsidRDefault="00DC4A36" w:rsidP="007A50DA">
      <w:pPr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eastAsia="Times New Roman" w:hAnsi="Arial" w:cs="Arial"/>
          <w:sz w:val="24"/>
          <w:szCs w:val="24"/>
          <w:lang w:eastAsia="es-CO"/>
        </w:rPr>
        <w:t>DIRECTOR TÉCNICO SECTORIAL DE FISCALIZACIÓN</w:t>
      </w:r>
    </w:p>
    <w:bookmarkEnd w:id="2"/>
    <w:p w14:paraId="20B0CC03" w14:textId="1C8A5CEE" w:rsidR="00DC4A36" w:rsidRDefault="00DC4A36" w:rsidP="007A50DA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810"/>
        <w:gridCol w:w="754"/>
        <w:gridCol w:w="1960"/>
        <w:gridCol w:w="905"/>
        <w:gridCol w:w="1962"/>
        <w:gridCol w:w="1055"/>
      </w:tblGrid>
      <w:tr w:rsidR="007A50DA" w:rsidRPr="00356165" w14:paraId="0EA6B59A" w14:textId="77777777" w:rsidTr="2FF98F76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9F652" w14:textId="77777777" w:rsidR="007A50DA" w:rsidRPr="00356165" w:rsidRDefault="007A50DA" w:rsidP="001B7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r w:rsidRPr="0035616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bookmarkStart w:id="3" w:name="_Hlk70955886"/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DB926B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8CC932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F5117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7A50DA" w:rsidRPr="00356165" w14:paraId="301E5693" w14:textId="77777777" w:rsidTr="2FF98F76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18B0C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00461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04DFD8" w14:textId="59772AE0" w:rsidR="007A50DA" w:rsidRPr="00356165" w:rsidRDefault="007A50DA" w:rsidP="00125E72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</w:t>
            </w:r>
            <w:r w:rsidR="00125E72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3CCE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594C8" w14:textId="6F2094BC" w:rsidR="007A50DA" w:rsidRPr="00356165" w:rsidRDefault="00125E72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01-Ene-25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B6B8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D36034" w14:textId="4C44D4FA" w:rsidR="007A50DA" w:rsidRPr="00356165" w:rsidRDefault="00125E72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01-Ene-25</w:t>
            </w:r>
          </w:p>
        </w:tc>
      </w:tr>
      <w:tr w:rsidR="007A50DA" w:rsidRPr="00356165" w14:paraId="7CFE13E5" w14:textId="77777777" w:rsidTr="2FF98F76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EC1B46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7ADF060C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58F7EE59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FAD11" w14:textId="77777777" w:rsidR="007A50DA" w:rsidRPr="00356165" w:rsidRDefault="007A50DA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4F1F2BC2" w14:textId="77777777" w:rsidR="007A50DA" w:rsidRPr="00356165" w:rsidRDefault="0064381C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7A50DA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7A50DA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79DE8F5C" w14:textId="77777777" w:rsidR="007A50DA" w:rsidRPr="00356165" w:rsidRDefault="007A50DA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EAD1D" w14:textId="77777777" w:rsidR="007A50DA" w:rsidRPr="00356165" w:rsidRDefault="007A50DA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aprobó</w:t>
            </w:r>
          </w:p>
          <w:p w14:paraId="1BB41292" w14:textId="77777777" w:rsidR="007A50DA" w:rsidRPr="00356165" w:rsidRDefault="0064381C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7A50DA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7A50DA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7A50DA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66392721" w14:textId="77777777" w:rsidR="007A50DA" w:rsidRPr="00356165" w:rsidRDefault="007A50DA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F10C1" w14:textId="77777777" w:rsidR="007A50DA" w:rsidRPr="00356165" w:rsidRDefault="007A50DA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revisó</w:t>
            </w:r>
          </w:p>
          <w:p w14:paraId="265287F1" w14:textId="77777777" w:rsidR="007A50DA" w:rsidRPr="00356165" w:rsidRDefault="0064381C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9" w:history="1">
              <w:r w:rsidR="007A50DA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7A50DA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7A50DA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4735FB7F" w14:textId="77777777" w:rsidR="007A50DA" w:rsidRPr="00356165" w:rsidRDefault="007A50DA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7A50DA" w:rsidRPr="00356165" w14:paraId="651894F9" w14:textId="77777777" w:rsidTr="2FF98F76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E3373" w14:textId="0064C460" w:rsidR="007A50DA" w:rsidRPr="00F959FE" w:rsidRDefault="4052C099" w:rsidP="2FF98F76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55C4">
              <w:rPr>
                <w:rFonts w:ascii="Arial" w:hAnsi="Arial" w:cs="Arial"/>
                <w:sz w:val="14"/>
                <w:szCs w:val="14"/>
              </w:rPr>
              <w:t xml:space="preserve">En cumplimiento a la política cero papel y los objetivos ODS, componente ambiental, este documento contiene firmas escaneadas/digitalizadas, suministradas por los firmantes y son válidas para todos los efectos legales </w:t>
            </w:r>
            <w:r w:rsidR="00A06DF2" w:rsidRPr="2FF98F76">
              <w:rPr>
                <w:rFonts w:ascii="Arial" w:hAnsi="Arial" w:cs="Arial"/>
                <w:sz w:val="14"/>
                <w:szCs w:val="14"/>
              </w:rPr>
              <w:t>de acuerdo a</w:t>
            </w:r>
            <w:r w:rsidRPr="005855C4">
              <w:rPr>
                <w:rFonts w:ascii="Arial" w:hAnsi="Arial" w:cs="Arial"/>
                <w:sz w:val="14"/>
                <w:szCs w:val="14"/>
              </w:rPr>
              <w:t xml:space="preserve"> lo señalado en la Ley 527 de 1999. Para confirmar y/o verificar la información contenida en este documento, puede comunicarse con los correos registrados, al pie del nombre del firmante.</w:t>
            </w:r>
            <w:r w:rsidR="00A06DF2" w:rsidRPr="005855C4">
              <w:rPr>
                <w:rStyle w:val="Refdenotaalpie"/>
                <w:rFonts w:ascii="Arial" w:hAnsi="Arial" w:cs="Arial"/>
                <w:sz w:val="14"/>
                <w:szCs w:val="14"/>
              </w:rPr>
              <w:footnoteReference w:id="1"/>
            </w:r>
          </w:p>
        </w:tc>
        <w:bookmarkEnd w:id="3"/>
      </w:tr>
    </w:tbl>
    <w:p w14:paraId="031BD794" w14:textId="77777777" w:rsidR="007A50DA" w:rsidRPr="00C7157F" w:rsidRDefault="007A50DA" w:rsidP="007A50DA">
      <w:pPr>
        <w:spacing w:after="0" w:line="240" w:lineRule="auto"/>
        <w:rPr>
          <w:rFonts w:ascii="Arial" w:hAnsi="Arial" w:cs="Arial"/>
          <w:snapToGrid w:val="0"/>
        </w:rPr>
      </w:pPr>
    </w:p>
    <w:p w14:paraId="398F5B11" w14:textId="77777777" w:rsidR="00DC4A36" w:rsidRPr="00C7157F" w:rsidRDefault="00DC4A36" w:rsidP="00DC4A36">
      <w:pPr>
        <w:pStyle w:val="Textopredeterminado"/>
        <w:jc w:val="both"/>
        <w:rPr>
          <w:rFonts w:cs="Arial"/>
          <w:color w:val="auto"/>
          <w:sz w:val="22"/>
          <w:szCs w:val="22"/>
          <w:lang w:val="es-CO"/>
        </w:rPr>
      </w:pPr>
    </w:p>
    <w:p w14:paraId="2CE3636F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Arial" w:hAnsi="Arial" w:cs="Arial"/>
          <w:b/>
          <w:i/>
          <w:color w:val="00B0F0"/>
          <w:shd w:val="clear" w:color="auto" w:fill="FFFFFF"/>
          <w:lang w:eastAsia="es-CO"/>
        </w:rPr>
      </w:pPr>
    </w:p>
    <w:p w14:paraId="2A6A689A" w14:textId="77777777" w:rsidR="0008694A" w:rsidRPr="00C7157F" w:rsidRDefault="0008694A">
      <w:pPr>
        <w:rPr>
          <w:rFonts w:ascii="Arial" w:hAnsi="Arial" w:cs="Arial"/>
        </w:rPr>
      </w:pPr>
    </w:p>
    <w:sectPr w:rsidR="0008694A" w:rsidRPr="00C715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6125" w14:textId="77777777" w:rsidR="0064381C" w:rsidRDefault="0064381C" w:rsidP="00DC4A36">
      <w:pPr>
        <w:spacing w:after="0" w:line="240" w:lineRule="auto"/>
      </w:pPr>
      <w:r>
        <w:separator/>
      </w:r>
    </w:p>
  </w:endnote>
  <w:endnote w:type="continuationSeparator" w:id="0">
    <w:p w14:paraId="02D7A04F" w14:textId="77777777" w:rsidR="0064381C" w:rsidRDefault="0064381C" w:rsidP="00DC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7989" w14:textId="77777777" w:rsidR="00061CE3" w:rsidRDefault="00061C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3B7F" w14:textId="77777777" w:rsidR="00FC146E" w:rsidRPr="00061CE3" w:rsidRDefault="00FC146E" w:rsidP="00061CE3">
    <w:pPr>
      <w:autoSpaceDE w:val="0"/>
      <w:autoSpaceDN w:val="0"/>
      <w:adjustRightInd w:val="0"/>
      <w:spacing w:after="0"/>
      <w:rPr>
        <w:rFonts w:ascii="Arial" w:hAnsi="Arial" w:cs="Arial"/>
      </w:rPr>
    </w:pPr>
    <w:bookmarkStart w:id="4" w:name="_Hlk117600218"/>
    <w:bookmarkStart w:id="5" w:name="_Hlk117600219"/>
    <w:r w:rsidRPr="00061CE3">
      <w:rPr>
        <w:rFonts w:ascii="Arial" w:hAnsi="Arial" w:cs="Arial"/>
      </w:rPr>
      <w:t>www.contraloriabogota.gov.co</w:t>
    </w:r>
  </w:p>
  <w:p w14:paraId="43154BE1" w14:textId="77777777" w:rsidR="00FC146E" w:rsidRPr="00061CE3" w:rsidRDefault="00FC146E" w:rsidP="00061CE3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061CE3">
      <w:rPr>
        <w:rFonts w:ascii="Arial" w:hAnsi="Arial" w:cs="Arial"/>
        <w:color w:val="000000"/>
      </w:rPr>
      <w:t>Carrera 32 A No. 26 A - 10 - Código Postal 111321</w:t>
    </w:r>
  </w:p>
  <w:p w14:paraId="230CE14A" w14:textId="3E5D6139" w:rsidR="00FC146E" w:rsidRPr="00061CE3" w:rsidRDefault="00FC146E" w:rsidP="00FC146E">
    <w:pPr>
      <w:pStyle w:val="Piedepgina"/>
      <w:rPr>
        <w:rFonts w:ascii="Arial" w:hAnsi="Arial" w:cs="Arial"/>
      </w:rPr>
    </w:pPr>
    <w:r w:rsidRPr="00061CE3">
      <w:rPr>
        <w:rFonts w:ascii="Arial" w:hAnsi="Arial" w:cs="Arial"/>
        <w:color w:val="000000"/>
        <w:lang w:eastAsia="es-CO"/>
      </w:rPr>
      <w:t>PBX: 3358888</w:t>
    </w:r>
    <w:bookmarkEnd w:id="4"/>
    <w:bookmarkEnd w:id="5"/>
  </w:p>
  <w:p w14:paraId="42170576" w14:textId="23005C2A" w:rsidR="00FC146E" w:rsidRPr="00986E2A" w:rsidRDefault="00FC146E" w:rsidP="00061CE3">
    <w:pPr>
      <w:pStyle w:val="Piedepgina"/>
      <w:rPr>
        <w:rFonts w:ascii="Arial" w:hAnsi="Arial" w:cs="Arial"/>
      </w:rPr>
    </w:pPr>
    <w:r w:rsidRPr="00986E2A">
      <w:rPr>
        <w:rFonts w:ascii="Arial" w:hAnsi="Arial" w:cs="Arial"/>
        <w:lang w:val="es-ES"/>
      </w:rPr>
      <w:t xml:space="preserve">Página </w:t>
    </w:r>
    <w:r w:rsidRPr="00986E2A">
      <w:rPr>
        <w:rFonts w:ascii="Arial" w:hAnsi="Arial" w:cs="Arial"/>
        <w:bCs/>
      </w:rPr>
      <w:fldChar w:fldCharType="begin"/>
    </w:r>
    <w:r w:rsidRPr="00986E2A">
      <w:rPr>
        <w:rFonts w:ascii="Arial" w:hAnsi="Arial" w:cs="Arial"/>
        <w:bCs/>
      </w:rPr>
      <w:instrText>PAGE  \* Arabic  \* MERGEFORMAT</w:instrText>
    </w:r>
    <w:r w:rsidRPr="00986E2A">
      <w:rPr>
        <w:rFonts w:ascii="Arial" w:hAnsi="Arial" w:cs="Arial"/>
        <w:bCs/>
      </w:rPr>
      <w:fldChar w:fldCharType="separate"/>
    </w:r>
    <w:r w:rsidR="003C03AF" w:rsidRPr="003C03AF">
      <w:rPr>
        <w:rFonts w:ascii="Arial" w:hAnsi="Arial" w:cs="Arial"/>
        <w:bCs/>
        <w:noProof/>
        <w:lang w:val="es-ES"/>
      </w:rPr>
      <w:t>3</w:t>
    </w:r>
    <w:r w:rsidRPr="00986E2A">
      <w:rPr>
        <w:rFonts w:ascii="Arial" w:hAnsi="Arial" w:cs="Arial"/>
        <w:bCs/>
      </w:rPr>
      <w:fldChar w:fldCharType="end"/>
    </w:r>
    <w:r w:rsidRPr="00986E2A">
      <w:rPr>
        <w:rFonts w:ascii="Arial" w:hAnsi="Arial" w:cs="Arial"/>
        <w:lang w:val="es-ES"/>
      </w:rPr>
      <w:t xml:space="preserve"> de </w:t>
    </w:r>
    <w:r w:rsidRPr="00986E2A">
      <w:rPr>
        <w:rFonts w:ascii="Arial" w:hAnsi="Arial" w:cs="Arial"/>
        <w:bCs/>
      </w:rPr>
      <w:fldChar w:fldCharType="begin"/>
    </w:r>
    <w:r w:rsidRPr="00986E2A">
      <w:rPr>
        <w:rFonts w:ascii="Arial" w:hAnsi="Arial" w:cs="Arial"/>
        <w:bCs/>
      </w:rPr>
      <w:instrText>NUMPAGES  \* Arabic  \* MERGEFORMAT</w:instrText>
    </w:r>
    <w:r w:rsidRPr="00986E2A">
      <w:rPr>
        <w:rFonts w:ascii="Arial" w:hAnsi="Arial" w:cs="Arial"/>
        <w:bCs/>
      </w:rPr>
      <w:fldChar w:fldCharType="separate"/>
    </w:r>
    <w:r w:rsidR="003C03AF" w:rsidRPr="003C03AF">
      <w:rPr>
        <w:rFonts w:ascii="Arial" w:hAnsi="Arial" w:cs="Arial"/>
        <w:bCs/>
        <w:noProof/>
        <w:lang w:val="es-ES"/>
      </w:rPr>
      <w:t>3</w:t>
    </w:r>
    <w:r w:rsidRPr="00986E2A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CF22" w14:textId="77777777" w:rsidR="00061CE3" w:rsidRDefault="00061C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4650" w14:textId="77777777" w:rsidR="0064381C" w:rsidRDefault="0064381C" w:rsidP="00DC4A36">
      <w:pPr>
        <w:spacing w:after="0" w:line="240" w:lineRule="auto"/>
      </w:pPr>
      <w:r>
        <w:separator/>
      </w:r>
    </w:p>
  </w:footnote>
  <w:footnote w:type="continuationSeparator" w:id="0">
    <w:p w14:paraId="7CD2D4C9" w14:textId="77777777" w:rsidR="0064381C" w:rsidRDefault="0064381C" w:rsidP="00DC4A36">
      <w:pPr>
        <w:spacing w:after="0" w:line="240" w:lineRule="auto"/>
      </w:pPr>
      <w:r>
        <w:continuationSeparator/>
      </w:r>
    </w:p>
  </w:footnote>
  <w:footnote w:id="1">
    <w:p w14:paraId="11F8FC4A" w14:textId="77777777" w:rsidR="00A06DF2" w:rsidRDefault="00A06DF2" w:rsidP="00A06DF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855C4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E678" w14:textId="77777777" w:rsidR="00061CE3" w:rsidRDefault="00061C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670"/>
      <w:gridCol w:w="1700"/>
    </w:tblGrid>
    <w:tr w:rsidR="00C7157F" w:rsidRPr="00103507" w14:paraId="181E1E72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7E5A4B3" w14:textId="77777777" w:rsidR="00C7157F" w:rsidRPr="00103507" w:rsidRDefault="00C7157F" w:rsidP="00C7157F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563627A" wp14:editId="3F19A96A">
                <wp:simplePos x="0" y="0"/>
                <wp:positionH relativeFrom="column">
                  <wp:posOffset>229870</wp:posOffset>
                </wp:positionH>
                <wp:positionV relativeFrom="paragraph">
                  <wp:posOffset>0</wp:posOffset>
                </wp:positionV>
                <wp:extent cx="662940" cy="436245"/>
                <wp:effectExtent l="0" t="0" r="381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FEC114A" w14:textId="128341D8" w:rsidR="00C7157F" w:rsidRDefault="00C7157F" w:rsidP="00C7157F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2B4E4981" w14:textId="298BF8A7" w:rsidR="00C7157F" w:rsidRPr="00103507" w:rsidRDefault="00C7157F" w:rsidP="00C7157F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Carta de salvaguarda</w:t>
          </w:r>
        </w:p>
        <w:p w14:paraId="7530B89B" w14:textId="77777777" w:rsidR="00C7157F" w:rsidRPr="00103507" w:rsidRDefault="00C7157F" w:rsidP="00C7157F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926FF54" w14:textId="58FA39AB" w:rsidR="00C7157F" w:rsidRPr="00BD329F" w:rsidRDefault="00C7157F" w:rsidP="00C7157F">
          <w:pPr>
            <w:rPr>
              <w:rFonts w:ascii="Arial" w:hAnsi="Arial" w:cs="Arial"/>
              <w:szCs w:val="24"/>
            </w:rPr>
          </w:pPr>
          <w:r w:rsidRPr="00BD329F">
            <w:rPr>
              <w:rFonts w:ascii="Arial" w:hAnsi="Arial" w:cs="Arial"/>
              <w:szCs w:val="24"/>
            </w:rPr>
            <w:t>Código formato PVCGF-15-07</w:t>
          </w:r>
        </w:p>
      </w:tc>
    </w:tr>
    <w:tr w:rsidR="00C7157F" w:rsidRPr="00103507" w14:paraId="60883B9A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682C897" w14:textId="77777777" w:rsidR="00C7157F" w:rsidRPr="00103507" w:rsidRDefault="00C7157F" w:rsidP="00C7157F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72562623" w14:textId="77777777" w:rsidR="00C7157F" w:rsidRPr="00103507" w:rsidRDefault="00C7157F" w:rsidP="00C7157F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E021262" w14:textId="241042F0" w:rsidR="00C7157F" w:rsidRPr="00BD329F" w:rsidRDefault="00061CE3" w:rsidP="00C7157F">
          <w:pPr>
            <w:rPr>
              <w:rFonts w:ascii="Arial" w:hAnsi="Arial" w:cs="Arial"/>
              <w:szCs w:val="24"/>
            </w:rPr>
          </w:pPr>
          <w:r w:rsidRPr="00BD329F">
            <w:rPr>
              <w:rFonts w:ascii="Arial" w:hAnsi="Arial" w:cs="Arial"/>
              <w:szCs w:val="24"/>
            </w:rPr>
            <w:t>Versión: 3</w:t>
          </w:r>
          <w:r w:rsidR="00C7157F" w:rsidRPr="00BD329F">
            <w:rPr>
              <w:rFonts w:ascii="Arial" w:hAnsi="Arial" w:cs="Arial"/>
              <w:szCs w:val="24"/>
            </w:rPr>
            <w:t>.0</w:t>
          </w:r>
        </w:p>
      </w:tc>
    </w:tr>
  </w:tbl>
  <w:p w14:paraId="22F85FCC" w14:textId="77777777" w:rsidR="00DC4A36" w:rsidRDefault="00DC4A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3024" w14:textId="77777777" w:rsidR="00061CE3" w:rsidRDefault="00061C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36"/>
    <w:rsid w:val="00003C2B"/>
    <w:rsid w:val="000352FA"/>
    <w:rsid w:val="00061CE3"/>
    <w:rsid w:val="00076A4E"/>
    <w:rsid w:val="0008694A"/>
    <w:rsid w:val="000E6768"/>
    <w:rsid w:val="00125E72"/>
    <w:rsid w:val="0013360D"/>
    <w:rsid w:val="00145FFB"/>
    <w:rsid w:val="002A29DA"/>
    <w:rsid w:val="002E683A"/>
    <w:rsid w:val="00313513"/>
    <w:rsid w:val="00347A53"/>
    <w:rsid w:val="00392235"/>
    <w:rsid w:val="003B0D08"/>
    <w:rsid w:val="003C03AF"/>
    <w:rsid w:val="003E5810"/>
    <w:rsid w:val="0043195D"/>
    <w:rsid w:val="00475528"/>
    <w:rsid w:val="004B3C84"/>
    <w:rsid w:val="004E1E2D"/>
    <w:rsid w:val="004F543C"/>
    <w:rsid w:val="00505F5B"/>
    <w:rsid w:val="00532DEC"/>
    <w:rsid w:val="0059609F"/>
    <w:rsid w:val="005B9DB0"/>
    <w:rsid w:val="0064381C"/>
    <w:rsid w:val="006600FA"/>
    <w:rsid w:val="006A457E"/>
    <w:rsid w:val="006D35C6"/>
    <w:rsid w:val="006E2D98"/>
    <w:rsid w:val="0073340F"/>
    <w:rsid w:val="007922DA"/>
    <w:rsid w:val="00795228"/>
    <w:rsid w:val="007A50DA"/>
    <w:rsid w:val="00810D41"/>
    <w:rsid w:val="00851E6B"/>
    <w:rsid w:val="009500A0"/>
    <w:rsid w:val="00950328"/>
    <w:rsid w:val="00977B34"/>
    <w:rsid w:val="00986E2A"/>
    <w:rsid w:val="009901CF"/>
    <w:rsid w:val="00A06DF2"/>
    <w:rsid w:val="00A55D2C"/>
    <w:rsid w:val="00A66526"/>
    <w:rsid w:val="00AA06F2"/>
    <w:rsid w:val="00AF2F0A"/>
    <w:rsid w:val="00B51DB3"/>
    <w:rsid w:val="00B6561A"/>
    <w:rsid w:val="00B71155"/>
    <w:rsid w:val="00BD329F"/>
    <w:rsid w:val="00BE3450"/>
    <w:rsid w:val="00C03CE6"/>
    <w:rsid w:val="00C7157F"/>
    <w:rsid w:val="00C83FC1"/>
    <w:rsid w:val="00C928FB"/>
    <w:rsid w:val="00CE47C5"/>
    <w:rsid w:val="00D01A19"/>
    <w:rsid w:val="00D22D49"/>
    <w:rsid w:val="00D35C6C"/>
    <w:rsid w:val="00D9571E"/>
    <w:rsid w:val="00D958E7"/>
    <w:rsid w:val="00DC4A36"/>
    <w:rsid w:val="00E21E30"/>
    <w:rsid w:val="00E53240"/>
    <w:rsid w:val="00E91084"/>
    <w:rsid w:val="00F80E01"/>
    <w:rsid w:val="00F959FE"/>
    <w:rsid w:val="00FC146E"/>
    <w:rsid w:val="00FE508A"/>
    <w:rsid w:val="0C6C223B"/>
    <w:rsid w:val="0F095CFD"/>
    <w:rsid w:val="1411C0A1"/>
    <w:rsid w:val="1EF1E206"/>
    <w:rsid w:val="21EFF965"/>
    <w:rsid w:val="2AD0F69E"/>
    <w:rsid w:val="2FF98F76"/>
    <w:rsid w:val="302F13EB"/>
    <w:rsid w:val="3C527CA5"/>
    <w:rsid w:val="4052C099"/>
    <w:rsid w:val="497D63AD"/>
    <w:rsid w:val="4B9B35E2"/>
    <w:rsid w:val="515305FF"/>
    <w:rsid w:val="552DC2E5"/>
    <w:rsid w:val="553E9265"/>
    <w:rsid w:val="5A56C209"/>
    <w:rsid w:val="5D9E70DB"/>
    <w:rsid w:val="5E397F29"/>
    <w:rsid w:val="63D62DF9"/>
    <w:rsid w:val="6AD57D14"/>
    <w:rsid w:val="734B552C"/>
    <w:rsid w:val="783795AC"/>
    <w:rsid w:val="78F5F695"/>
    <w:rsid w:val="7B3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34F5"/>
  <w15:chartTrackingRefBased/>
  <w15:docId w15:val="{D01566EA-A8E3-404B-98A5-026991D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3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DC4A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DC4A36"/>
    <w:rPr>
      <w:rFonts w:ascii="Arial" w:eastAsia="Times New Roman" w:hAnsi="Arial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DC4A36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DC4A3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 w:eastAsia="es-CO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DC4A3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DC4A36"/>
    <w:rPr>
      <w:color w:val="0563C1"/>
      <w:u w:val="single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34"/>
    <w:rsid w:val="00DC4A36"/>
    <w:rPr>
      <w:rFonts w:ascii="Arial" w:eastAsia="Times New Roman" w:hAnsi="Arial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DC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36"/>
    <w:rPr>
      <w:lang w:val="es-CO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qFormat/>
    <w:rsid w:val="00A06DF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rsid w:val="00A06DF2"/>
    <w:rPr>
      <w:rFonts w:ascii="Arial" w:eastAsia="Times New Roman" w:hAnsi="Arial" w:cs="Times New Roman"/>
      <w:sz w:val="20"/>
      <w:szCs w:val="24"/>
      <w:lang w:val="es-CO"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A06DF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9FE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2024-11-21T16:36:00Z</dcterms:created>
  <dcterms:modified xsi:type="dcterms:W3CDTF">2024-11-21T21:01:00Z</dcterms:modified>
</cp:coreProperties>
</file>